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44" w:rsidRPr="006F0360" w:rsidRDefault="00742444" w:rsidP="00742444">
      <w:bookmarkStart w:id="0" w:name="_GoBack"/>
      <w:bookmarkEnd w:id="0"/>
      <w:r w:rsidRPr="006F0360">
        <w:t xml:space="preserve">OSNOVNA ŠKOLA </w:t>
      </w:r>
      <w:r>
        <w:t>LJUBEŠĆICA</w:t>
      </w:r>
    </w:p>
    <w:p w:rsidR="00742444" w:rsidRPr="00D92ADD" w:rsidRDefault="00742444" w:rsidP="00742444">
      <w:pPr>
        <w:jc w:val="both"/>
      </w:pPr>
      <w:r>
        <w:t>Povjerenstvo za procjenu i vrednovanje kandidata</w:t>
      </w:r>
    </w:p>
    <w:p w:rsidR="00742444" w:rsidRDefault="00742444" w:rsidP="00742444">
      <w:pPr>
        <w:jc w:val="both"/>
      </w:pPr>
      <w:r>
        <w:t>KLASA: 112-01/19-01/10</w:t>
      </w:r>
    </w:p>
    <w:p w:rsidR="00742444" w:rsidRPr="00B564FF" w:rsidRDefault="00742444" w:rsidP="00742444">
      <w:pPr>
        <w:jc w:val="both"/>
      </w:pPr>
      <w:r>
        <w:t xml:space="preserve">URBROJ: </w:t>
      </w:r>
      <w:r w:rsidRPr="00B564FF">
        <w:t>2186-125-01-19-10</w:t>
      </w:r>
    </w:p>
    <w:p w:rsidR="00742444" w:rsidRDefault="00742444" w:rsidP="00742444">
      <w:pPr>
        <w:jc w:val="both"/>
      </w:pPr>
      <w:r>
        <w:t>Ljubešćica, 30.12.2019.</w:t>
      </w:r>
    </w:p>
    <w:p w:rsidR="00742444" w:rsidRPr="006F0360" w:rsidRDefault="00742444" w:rsidP="00742444"/>
    <w:p w:rsidR="00742444" w:rsidRPr="006F0360" w:rsidRDefault="00742444" w:rsidP="00742444">
      <w:r w:rsidRPr="006F0360">
        <w:t xml:space="preserve">                                </w:t>
      </w:r>
      <w:r w:rsidRPr="006F0360">
        <w:rPr>
          <w:b/>
        </w:rPr>
        <w:t xml:space="preserve">                                           </w:t>
      </w:r>
    </w:p>
    <w:p w:rsidR="00742444" w:rsidRPr="006F0360" w:rsidRDefault="00742444" w:rsidP="00742444">
      <w:pPr>
        <w:rPr>
          <w:b/>
        </w:rPr>
      </w:pPr>
      <w:r w:rsidRPr="006F0360">
        <w:rPr>
          <w:b/>
        </w:rPr>
        <w:t xml:space="preserve">                                               POZIV NA TESTIRANJE</w:t>
      </w:r>
    </w:p>
    <w:p w:rsidR="00742444" w:rsidRPr="006F0360" w:rsidRDefault="00742444" w:rsidP="00742444">
      <w:pPr>
        <w:rPr>
          <w:b/>
        </w:rPr>
      </w:pPr>
    </w:p>
    <w:p w:rsidR="00742444" w:rsidRPr="00AE7333" w:rsidRDefault="00742444" w:rsidP="00742444">
      <w:pPr>
        <w:spacing w:line="300" w:lineRule="atLeast"/>
        <w:jc w:val="both"/>
      </w:pPr>
      <w:r w:rsidRPr="00AE7333">
        <w:t xml:space="preserve">U postupku natječaja za radno mjesto </w:t>
      </w:r>
      <w:r>
        <w:rPr>
          <w:b/>
        </w:rPr>
        <w:t>učitelja razredne nastave</w:t>
      </w:r>
      <w:r w:rsidRPr="00AE7333">
        <w:rPr>
          <w:b/>
        </w:rPr>
        <w:t xml:space="preserve"> (m/ž) na određeno puno radno vrijeme</w:t>
      </w:r>
      <w:r>
        <w:t xml:space="preserve"> objavljenog 12. prosinca</w:t>
      </w:r>
      <w:r w:rsidRPr="00AE7333">
        <w:t xml:space="preserve"> 2019. na oglas</w:t>
      </w:r>
      <w:r>
        <w:t>noj ploči i mrežnim stranicama Osnovne š</w:t>
      </w:r>
      <w:r w:rsidRPr="00AE7333">
        <w:t>kole</w:t>
      </w:r>
      <w:r>
        <w:t xml:space="preserve"> Ljubešćica</w:t>
      </w:r>
      <w:r w:rsidRPr="00AE7333">
        <w:t xml:space="preserve"> i Hrvatskog zavoda za zapo</w:t>
      </w:r>
      <w:r>
        <w:t>šljavanje, pozivaju se na</w:t>
      </w:r>
      <w:r w:rsidRPr="00AE7333">
        <w:t xml:space="preserve"> testiranje kandidati prijavljeni na natječaj koji ispunjavaju formalne uvjete iz natječaja, a čije su prijave pravodobne i potpune.</w:t>
      </w:r>
    </w:p>
    <w:p w:rsidR="00742444" w:rsidRDefault="00742444" w:rsidP="00742444">
      <w:pPr>
        <w:jc w:val="both"/>
      </w:pPr>
    </w:p>
    <w:p w:rsidR="00742444" w:rsidRDefault="00742444" w:rsidP="00742444">
      <w:pPr>
        <w:jc w:val="both"/>
      </w:pPr>
      <w:r>
        <w:t>Testiranje se sastoji od dva dijela: pisane provjere i razgovora (intervjua).</w:t>
      </w:r>
    </w:p>
    <w:p w:rsidR="00742444" w:rsidRPr="00AE7333" w:rsidRDefault="00742444" w:rsidP="00742444">
      <w:pPr>
        <w:jc w:val="both"/>
      </w:pPr>
      <w:r>
        <w:t>Testiranje će se održati</w:t>
      </w:r>
      <w:r w:rsidRPr="006F0360">
        <w:t xml:space="preserve"> </w:t>
      </w:r>
      <w:r>
        <w:rPr>
          <w:b/>
        </w:rPr>
        <w:t xml:space="preserve">dana 07.01.2020. godine </w:t>
      </w:r>
      <w:r w:rsidRPr="00AE7333">
        <w:t xml:space="preserve">u Osnovnoj školi Ljubešćica, Zagrebačka 22, 42222 </w:t>
      </w:r>
      <w:r w:rsidRPr="008A3BBB">
        <w:t xml:space="preserve">Ljubešćica (kat zgrade, učionica hrvatskog jezika) </w:t>
      </w:r>
      <w:r w:rsidRPr="00AE7333">
        <w:t>prema sljedećem rasporedu:</w:t>
      </w:r>
    </w:p>
    <w:p w:rsidR="00742444" w:rsidRPr="006F0360" w:rsidRDefault="00742444" w:rsidP="00742444"/>
    <w:p w:rsidR="00742444" w:rsidRPr="008A3BBB" w:rsidRDefault="00742444" w:rsidP="00742444">
      <w:pPr>
        <w:pStyle w:val="Odlomakpopisa"/>
        <w:numPr>
          <w:ilvl w:val="0"/>
          <w:numId w:val="1"/>
        </w:numPr>
      </w:pPr>
      <w:r w:rsidRPr="008A3BBB">
        <w:t>12:20 sati -  dolazak i utvrđivanje identiteta i popisa kandidata</w:t>
      </w:r>
    </w:p>
    <w:p w:rsidR="00742444" w:rsidRPr="008A3BBB" w:rsidRDefault="00742444" w:rsidP="00742444">
      <w:pPr>
        <w:pStyle w:val="Odlomakpopisa"/>
        <w:numPr>
          <w:ilvl w:val="0"/>
          <w:numId w:val="1"/>
        </w:numPr>
      </w:pPr>
      <w:r w:rsidRPr="008A3BBB">
        <w:t>12:30 sati - pisana provjera (testiranje)</w:t>
      </w:r>
    </w:p>
    <w:p w:rsidR="00742444" w:rsidRPr="008A3BBB" w:rsidRDefault="00742444" w:rsidP="00742444">
      <w:pPr>
        <w:pStyle w:val="Odlomakpopisa"/>
        <w:numPr>
          <w:ilvl w:val="0"/>
          <w:numId w:val="1"/>
        </w:numPr>
      </w:pPr>
      <w:r w:rsidRPr="008A3BBB">
        <w:t>nakon utvrđenih rezultata pisane provjere - razgovor (intervju) s kandidatima koji temeljem rezultata pisane provjere ostvare pravo pristupa razgovoru (intervjuu)</w:t>
      </w:r>
    </w:p>
    <w:p w:rsidR="00742444" w:rsidRPr="00A872F4" w:rsidRDefault="00742444" w:rsidP="00742444"/>
    <w:p w:rsidR="00742444" w:rsidRDefault="00742444" w:rsidP="00742444">
      <w:pPr>
        <w:jc w:val="both"/>
      </w:pPr>
      <w:r>
        <w:t>Kandidati koji su ispunili formalne uvjete iz natječaja, a čije su prijave bile potpune i pravodobne te mogu pristupiti testiranju bit će obaviješteni osobno putem elektroničke pošte.</w:t>
      </w:r>
    </w:p>
    <w:p w:rsidR="00742444" w:rsidRPr="00863CA4" w:rsidRDefault="00742444" w:rsidP="00742444">
      <w:pPr>
        <w:jc w:val="both"/>
      </w:pPr>
    </w:p>
    <w:p w:rsidR="00742444" w:rsidRDefault="00742444" w:rsidP="00742444">
      <w:r w:rsidRPr="00AE7333">
        <w:t>Ako kandidat n</w:t>
      </w:r>
      <w:r>
        <w:t>e pristupi testiranju</w:t>
      </w:r>
      <w:r w:rsidRPr="00AE7333">
        <w:t>, neće se smatrati kandidatom u postupku</w:t>
      </w:r>
      <w:r>
        <w:t>.</w:t>
      </w:r>
      <w:r w:rsidRPr="00AE7333">
        <w:t xml:space="preserve"> </w:t>
      </w:r>
    </w:p>
    <w:p w:rsidR="00742444" w:rsidRDefault="00742444" w:rsidP="00742444"/>
    <w:p w:rsidR="00742444" w:rsidRDefault="00742444" w:rsidP="00742444">
      <w:pPr>
        <w:jc w:val="both"/>
      </w:pPr>
      <w:r w:rsidRPr="00AE7333">
        <w:t xml:space="preserve">Pravila testiranja </w:t>
      </w:r>
      <w:r>
        <w:t>– vrednovanja, sadržaj i način vrednovanja te pravni i drugi izvori za pripremu kandidata za vrednovanje nalaze se u privitku ovog Poziva.</w:t>
      </w:r>
    </w:p>
    <w:p w:rsidR="00742444" w:rsidRPr="00AE7333" w:rsidRDefault="00742444" w:rsidP="00742444">
      <w:r w:rsidRPr="00AE7333">
        <w:t xml:space="preserve"> </w:t>
      </w:r>
    </w:p>
    <w:p w:rsidR="00742444" w:rsidRPr="00485844" w:rsidRDefault="00742444" w:rsidP="0074244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Napomena: Pojam</w:t>
      </w:r>
      <w:r w:rsidRPr="00485844">
        <w:rPr>
          <w:i/>
          <w:color w:val="000000"/>
        </w:rPr>
        <w:t xml:space="preserve"> ka</w:t>
      </w:r>
      <w:r>
        <w:rPr>
          <w:i/>
          <w:color w:val="000000"/>
        </w:rPr>
        <w:t>ndidat u čitavom je</w:t>
      </w:r>
      <w:r w:rsidRPr="00485844">
        <w:rPr>
          <w:i/>
          <w:color w:val="000000"/>
        </w:rPr>
        <w:t xml:space="preserve"> tekstu </w:t>
      </w:r>
      <w:r>
        <w:rPr>
          <w:i/>
          <w:color w:val="000000"/>
        </w:rPr>
        <w:t xml:space="preserve">rodno neutralan i odnosi se </w:t>
      </w:r>
      <w:proofErr w:type="spellStart"/>
      <w:r>
        <w:rPr>
          <w:i/>
          <w:color w:val="000000"/>
        </w:rPr>
        <w:t>jednako</w:t>
      </w:r>
      <w:r w:rsidRPr="00485844">
        <w:rPr>
          <w:i/>
          <w:color w:val="000000"/>
        </w:rPr>
        <w:t>značno</w:t>
      </w:r>
      <w:proofErr w:type="spellEnd"/>
      <w:r w:rsidRPr="00485844">
        <w:rPr>
          <w:i/>
          <w:color w:val="000000"/>
        </w:rPr>
        <w:t xml:space="preserve"> na osobe muškog i ženskog spola.</w:t>
      </w:r>
    </w:p>
    <w:p w:rsidR="00742444" w:rsidRDefault="00742444" w:rsidP="00742444"/>
    <w:p w:rsidR="00742444" w:rsidRDefault="00742444" w:rsidP="00742444"/>
    <w:p w:rsidR="00742444" w:rsidRPr="006F0360" w:rsidRDefault="00742444" w:rsidP="00742444"/>
    <w:p w:rsidR="00742444" w:rsidRDefault="00742444" w:rsidP="00742444">
      <w:pPr>
        <w:jc w:val="right"/>
      </w:pPr>
      <w:r w:rsidRPr="006F0360">
        <w:t xml:space="preserve">                                         </w:t>
      </w:r>
      <w:r>
        <w:t xml:space="preserve">                Povjerenstvo za procjenu i vrednovanje kandidata</w:t>
      </w:r>
    </w:p>
    <w:p w:rsidR="00742444" w:rsidRDefault="00742444" w:rsidP="00742444">
      <w:pPr>
        <w:spacing w:after="160" w:line="259" w:lineRule="auto"/>
      </w:pPr>
      <w:r>
        <w:br w:type="page"/>
      </w:r>
    </w:p>
    <w:p w:rsidR="00742444" w:rsidRDefault="00742444" w:rsidP="00742444">
      <w:pPr>
        <w:pStyle w:val="Bezproreda"/>
      </w:pPr>
      <w:r>
        <w:lastRenderedPageBreak/>
        <w:t>OSNOVNA ŠKOLA LJUBEŠĆICA</w:t>
      </w:r>
    </w:p>
    <w:p w:rsidR="00742444" w:rsidRPr="00D92ADD" w:rsidRDefault="00742444" w:rsidP="00742444">
      <w:pPr>
        <w:pStyle w:val="Bezproreda"/>
      </w:pPr>
      <w:r>
        <w:t>Povjerenstvo za procjenu i vrednovanje kandidata</w:t>
      </w:r>
    </w:p>
    <w:p w:rsidR="00742444" w:rsidRDefault="00742444" w:rsidP="00742444">
      <w:pPr>
        <w:pStyle w:val="Bezproreda"/>
      </w:pPr>
      <w:r>
        <w:t xml:space="preserve">KLASA: </w:t>
      </w:r>
      <w:r w:rsidRPr="008A3BBB">
        <w:t>112-01/19-01/10</w:t>
      </w:r>
    </w:p>
    <w:p w:rsidR="00742444" w:rsidRDefault="00742444" w:rsidP="00742444">
      <w:pPr>
        <w:pStyle w:val="Bezproreda"/>
      </w:pPr>
      <w:r>
        <w:t>URBROJ: 2186-125-01-19-9</w:t>
      </w:r>
    </w:p>
    <w:p w:rsidR="00742444" w:rsidRDefault="00742444" w:rsidP="00742444">
      <w:pPr>
        <w:pStyle w:val="Bezproreda"/>
      </w:pPr>
      <w:r>
        <w:t>Ljubešćica, 30.12.2019.</w:t>
      </w:r>
    </w:p>
    <w:p w:rsidR="00742444" w:rsidRDefault="00742444" w:rsidP="00742444">
      <w:pPr>
        <w:jc w:val="both"/>
      </w:pPr>
    </w:p>
    <w:p w:rsidR="00742444" w:rsidRPr="00D92ADD" w:rsidRDefault="00742444" w:rsidP="00742444">
      <w:pPr>
        <w:ind w:firstLine="709"/>
        <w:jc w:val="both"/>
      </w:pPr>
      <w:r>
        <w:t>Na temelju članka 10</w:t>
      </w:r>
      <w:r w:rsidRPr="00D92ADD">
        <w:t xml:space="preserve">. Pravilnika o načinu i postupku zapošljavanja </w:t>
      </w:r>
      <w:r>
        <w:t xml:space="preserve">u Osnovnoj školi Ljubešćica, </w:t>
      </w:r>
      <w:r w:rsidRPr="00D92ADD">
        <w:t>a vezano uz raspisani natječaj (</w:t>
      </w:r>
      <w:r>
        <w:t>KLASA: 112-01/19-01/10 URBROJ: 2186-125-01-19-1) od 12.12.2019.</w:t>
      </w:r>
      <w:r w:rsidRPr="00D92ADD">
        <w:t xml:space="preserve"> za zasnivanje radnog odnosa na r</w:t>
      </w:r>
      <w:r>
        <w:t xml:space="preserve">adnom mjestu učitelja razredne nastave na određeno puno radno vrijeme, </w:t>
      </w:r>
      <w:r w:rsidRPr="00D92ADD">
        <w:t>Povjerenstvo za</w:t>
      </w:r>
      <w:r>
        <w:t xml:space="preserve"> procjenu i vrednovanje kandidata </w:t>
      </w:r>
      <w:r w:rsidRPr="00D92ADD">
        <w:t>objavljuje</w:t>
      </w:r>
    </w:p>
    <w:p w:rsidR="00742444" w:rsidRPr="00D92ADD" w:rsidRDefault="00742444" w:rsidP="00742444">
      <w:pPr>
        <w:jc w:val="both"/>
      </w:pPr>
    </w:p>
    <w:p w:rsidR="00742444" w:rsidRPr="00D92ADD" w:rsidRDefault="00742444" w:rsidP="00742444">
      <w:pPr>
        <w:jc w:val="both"/>
        <w:rPr>
          <w:b/>
        </w:rPr>
      </w:pPr>
      <w:r w:rsidRPr="00D92ADD">
        <w:rPr>
          <w:b/>
        </w:rPr>
        <w:t xml:space="preserve">                 </w:t>
      </w:r>
      <w:r>
        <w:rPr>
          <w:b/>
        </w:rPr>
        <w:t xml:space="preserve">      SADRŽAJ I  NAČIN VREDNOVANJA</w:t>
      </w:r>
      <w:r w:rsidRPr="00D92ADD">
        <w:rPr>
          <w:b/>
        </w:rPr>
        <w:t xml:space="preserve">,  PRAVNE  I DRUGE  IZVORE  </w:t>
      </w:r>
    </w:p>
    <w:p w:rsidR="00742444" w:rsidRPr="00D92ADD" w:rsidRDefault="00742444" w:rsidP="00742444">
      <w:pPr>
        <w:jc w:val="both"/>
        <w:rPr>
          <w:b/>
        </w:rPr>
      </w:pPr>
      <w:r w:rsidRPr="00D92ADD">
        <w:rPr>
          <w:b/>
        </w:rPr>
        <w:t xml:space="preserve">              </w:t>
      </w:r>
      <w:r>
        <w:rPr>
          <w:b/>
        </w:rPr>
        <w:t xml:space="preserve">                  ZA PRIPREMU  KANDIDATA ZA VREDNOVANJE</w:t>
      </w:r>
    </w:p>
    <w:p w:rsidR="00742444" w:rsidRPr="00D92ADD" w:rsidRDefault="00742444" w:rsidP="00742444">
      <w:pPr>
        <w:jc w:val="both"/>
        <w:rPr>
          <w:b/>
        </w:rPr>
      </w:pPr>
    </w:p>
    <w:p w:rsidR="00742444" w:rsidRPr="00D92ADD" w:rsidRDefault="00742444" w:rsidP="00742444">
      <w:pPr>
        <w:jc w:val="both"/>
        <w:rPr>
          <w:b/>
        </w:rPr>
      </w:pPr>
      <w:r>
        <w:rPr>
          <w:b/>
        </w:rPr>
        <w:t>Pravila vrednovanja</w:t>
      </w:r>
      <w:r w:rsidRPr="00D92ADD">
        <w:rPr>
          <w:b/>
        </w:rPr>
        <w:t>:</w:t>
      </w:r>
    </w:p>
    <w:p w:rsidR="00742444" w:rsidRPr="00D92ADD" w:rsidRDefault="00742444" w:rsidP="00742444">
      <w:pPr>
        <w:jc w:val="both"/>
        <w:rPr>
          <w:b/>
        </w:rPr>
      </w:pPr>
    </w:p>
    <w:p w:rsidR="00742444" w:rsidRPr="00D92ADD" w:rsidRDefault="00742444" w:rsidP="00742444">
      <w:pPr>
        <w:jc w:val="both"/>
      </w:pPr>
      <w:r w:rsidRPr="00D92ADD">
        <w:t>Sukladno odredbama Pravilnika o načinu i postupku zapošljavanja u Osnovn</w:t>
      </w:r>
      <w:r>
        <w:t>oj školi Ljubešćica</w:t>
      </w:r>
      <w:r w:rsidRPr="00D92ADD">
        <w:t>, obavit će se provjera</w:t>
      </w:r>
      <w:r>
        <w:t xml:space="preserve"> znanja i sposobnosti kandidata. </w:t>
      </w:r>
      <w:r w:rsidRPr="00D92ADD">
        <w:t xml:space="preserve"> </w:t>
      </w:r>
    </w:p>
    <w:p w:rsidR="00742444" w:rsidRPr="00F7130B" w:rsidRDefault="00742444" w:rsidP="00742444">
      <w:pPr>
        <w:jc w:val="both"/>
        <w:rPr>
          <w:b/>
        </w:rPr>
      </w:pPr>
      <w:r w:rsidRPr="00C4438C">
        <w:t>Provjera se  sastoji  od dva</w:t>
      </w:r>
      <w:r>
        <w:t xml:space="preserve"> dijela</w:t>
      </w:r>
      <w:r w:rsidRPr="00F7130B">
        <w:rPr>
          <w:b/>
        </w:rPr>
        <w:t>:</w:t>
      </w:r>
      <w:r>
        <w:rPr>
          <w:b/>
        </w:rPr>
        <w:t xml:space="preserve"> pisane provjere kandidata </w:t>
      </w:r>
      <w:r w:rsidRPr="00F7130B">
        <w:rPr>
          <w:b/>
        </w:rPr>
        <w:t>(testiranja) i razgovora (intervjua) kandidata s Povjerenstvom.</w:t>
      </w:r>
    </w:p>
    <w:p w:rsidR="00742444" w:rsidRPr="007D3ED2" w:rsidRDefault="00742444" w:rsidP="00742444">
      <w:pPr>
        <w:jc w:val="both"/>
      </w:pPr>
      <w:r w:rsidRPr="007D3ED2">
        <w:t xml:space="preserve">Kandidati su obvezni pristupiti provjeri znanja i sposobnosti putem pisanog testiranja. </w:t>
      </w:r>
    </w:p>
    <w:p w:rsidR="00742444" w:rsidRPr="00D92ADD" w:rsidRDefault="00742444" w:rsidP="00742444">
      <w:pPr>
        <w:jc w:val="both"/>
      </w:pPr>
      <w:r w:rsidRPr="00D92ADD">
        <w:t>Ako kandidat ne pristupi testiranju, smatra se da</w:t>
      </w:r>
      <w:r>
        <w:t xml:space="preserve"> je povukao prijavu na natječaj te se neće smatrati kandidatom u postupku.</w:t>
      </w:r>
    </w:p>
    <w:p w:rsidR="00742444" w:rsidRPr="00D92ADD" w:rsidRDefault="00742444" w:rsidP="00742444">
      <w:pPr>
        <w:jc w:val="both"/>
      </w:pPr>
      <w:r>
        <w:t xml:space="preserve">Kandidati </w:t>
      </w:r>
      <w:r w:rsidRPr="00D92ADD">
        <w:t>su dužni ponijeti sa sobom osobnu iskaznicu ili drugu identifikacijsku javnu ispravu na temelju koje se</w:t>
      </w:r>
      <w:r>
        <w:t xml:space="preserve"> </w:t>
      </w:r>
      <w:r w:rsidRPr="00C978F6">
        <w:t xml:space="preserve">prije testiranja </w:t>
      </w:r>
      <w:r w:rsidRPr="00D92ADD">
        <w:t xml:space="preserve">utvrđuje </w:t>
      </w:r>
      <w:r>
        <w:t>identitet kandidata.</w:t>
      </w:r>
    </w:p>
    <w:p w:rsidR="00742444" w:rsidRPr="00D92ADD" w:rsidRDefault="00742444" w:rsidP="00742444">
      <w:pPr>
        <w:jc w:val="both"/>
      </w:pPr>
      <w:r w:rsidRPr="00D92ADD">
        <w:t>Testiranju ne mogu pristupiti kandidati koji ne mogu dokazati identitet i osobe za koje je Povjerenstvo utvrdilo da ne ispunjavaju formalne uvjete iz natječaja te čije prijave nisu pravodobne i potpune.</w:t>
      </w:r>
    </w:p>
    <w:p w:rsidR="00742444" w:rsidRPr="007D3ED2" w:rsidRDefault="00742444" w:rsidP="00742444">
      <w:pPr>
        <w:jc w:val="both"/>
      </w:pPr>
      <w:r w:rsidRPr="007D3ED2">
        <w:t>Nakon utvrđivanja identiteta kandidata, Povjerenstvo će podijeliti testove kandidatima.</w:t>
      </w:r>
    </w:p>
    <w:p w:rsidR="00742444" w:rsidRPr="007D3ED2" w:rsidRDefault="00742444" w:rsidP="00742444">
      <w:pPr>
        <w:jc w:val="both"/>
      </w:pPr>
      <w:r w:rsidRPr="007D3ED2">
        <w:t xml:space="preserve">Po zaprimanju testa kandidat je dužan upisati ime i prezime na </w:t>
      </w:r>
      <w:r>
        <w:t xml:space="preserve">za to označenom mjestu na testu te popuniti pripadajući obrazac. </w:t>
      </w:r>
      <w:r w:rsidRPr="007D3ED2">
        <w:t xml:space="preserve"> </w:t>
      </w:r>
    </w:p>
    <w:p w:rsidR="00742444" w:rsidRPr="007D3ED2" w:rsidRDefault="00742444" w:rsidP="00742444">
      <w:pPr>
        <w:jc w:val="both"/>
      </w:pPr>
      <w:r w:rsidRPr="007D3ED2">
        <w:t xml:space="preserve">Test se piše isključivo kemijskom olovkom. Test sadrži </w:t>
      </w:r>
      <w:r w:rsidRPr="00B564FF">
        <w:t xml:space="preserve">10 pitanja.        </w:t>
      </w:r>
    </w:p>
    <w:p w:rsidR="00742444" w:rsidRPr="007D3ED2" w:rsidRDefault="00742444" w:rsidP="00742444">
      <w:pPr>
        <w:jc w:val="both"/>
      </w:pPr>
      <w:r w:rsidRPr="007D3ED2">
        <w:t xml:space="preserve"> Za vrijeme testiranja </w:t>
      </w:r>
      <w:r w:rsidRPr="007D3ED2">
        <w:rPr>
          <w:b/>
        </w:rPr>
        <w:t>nije dopušteno:</w:t>
      </w:r>
    </w:p>
    <w:p w:rsidR="00742444" w:rsidRPr="007D3ED2" w:rsidRDefault="00742444" w:rsidP="00742444">
      <w:pPr>
        <w:numPr>
          <w:ilvl w:val="0"/>
          <w:numId w:val="2"/>
        </w:numPr>
        <w:jc w:val="both"/>
      </w:pPr>
      <w:r w:rsidRPr="007D3ED2">
        <w:t>koristiti se bilo kakvom literaturom odnosno bilješkama,</w:t>
      </w:r>
    </w:p>
    <w:p w:rsidR="00742444" w:rsidRPr="007D3ED2" w:rsidRDefault="00742444" w:rsidP="00742444">
      <w:pPr>
        <w:numPr>
          <w:ilvl w:val="0"/>
          <w:numId w:val="2"/>
        </w:numPr>
        <w:jc w:val="both"/>
      </w:pPr>
      <w:r w:rsidRPr="007D3ED2">
        <w:t>koristiti mobitel ili druga komunikacijska sredstva,</w:t>
      </w:r>
    </w:p>
    <w:p w:rsidR="00742444" w:rsidRPr="007D3ED2" w:rsidRDefault="00742444" w:rsidP="00742444">
      <w:pPr>
        <w:numPr>
          <w:ilvl w:val="0"/>
          <w:numId w:val="2"/>
        </w:numPr>
        <w:jc w:val="both"/>
      </w:pPr>
      <w:r w:rsidRPr="007D3ED2">
        <w:t>napuštati prostoriju u kojoj se testiranje odvija i</w:t>
      </w:r>
    </w:p>
    <w:p w:rsidR="00742444" w:rsidRPr="007D3ED2" w:rsidRDefault="00742444" w:rsidP="00742444">
      <w:pPr>
        <w:numPr>
          <w:ilvl w:val="0"/>
          <w:numId w:val="2"/>
        </w:numPr>
        <w:jc w:val="both"/>
      </w:pPr>
      <w:r w:rsidRPr="007D3ED2">
        <w:t xml:space="preserve">razgovarati sa s ostalim kandidatima.    </w:t>
      </w:r>
    </w:p>
    <w:p w:rsidR="00742444" w:rsidRPr="007D3ED2" w:rsidRDefault="00742444" w:rsidP="00742444">
      <w:pPr>
        <w:jc w:val="both"/>
      </w:pPr>
      <w:r w:rsidRPr="007D3ED2">
        <w:t>Ukoliko kandidat postupi suprotno pravilima testiranja bit će udaljen s testiranja, a njegov rezultat Povjerenstvo neće priznati niti ocijeniti.</w:t>
      </w:r>
    </w:p>
    <w:p w:rsidR="00742444" w:rsidRPr="00B564FF" w:rsidRDefault="00742444" w:rsidP="00742444">
      <w:pPr>
        <w:jc w:val="both"/>
        <w:rPr>
          <w:rStyle w:val="Hiperveza"/>
          <w:color w:val="auto"/>
          <w:u w:val="none"/>
        </w:rPr>
      </w:pPr>
      <w:r w:rsidRPr="007D3ED2">
        <w:t>Nakon obavljenog testiranja Povjerenstvo utvrđuje rezultat testiranja za svakog kandidata koji je pristupio testiranju. Pravo na pristup razgovoru (intervjuu) s Povjerenstvom ostvaruje kandidat koji je na testu ostvario najmanje 5 bodov</w:t>
      </w:r>
      <w:r>
        <w:t xml:space="preserve">a od ukupno 10 mogućih </w:t>
      </w:r>
      <w:r w:rsidRPr="00B564FF">
        <w:t xml:space="preserve">bodova, i to 5 kandidata koji su ostvarili ukupno najviše bodova na pisanoj provjeri, a ako više kandidata dijele 5. mjesto nakon provedenog testiranja kroz pisanu provjeru, svi će se pozvati na razgovor (intervju). </w:t>
      </w:r>
    </w:p>
    <w:p w:rsidR="00742444" w:rsidRDefault="00742444" w:rsidP="00742444">
      <w:pPr>
        <w:jc w:val="both"/>
      </w:pPr>
      <w:r w:rsidRPr="00C4438C">
        <w:rPr>
          <w:rStyle w:val="Hiperveza"/>
          <w:color w:val="auto"/>
          <w:u w:val="none"/>
        </w:rPr>
        <w:t>Po utvrđenim</w:t>
      </w:r>
      <w:r>
        <w:rPr>
          <w:rStyle w:val="Hiperveza"/>
          <w:color w:val="auto"/>
          <w:u w:val="none"/>
        </w:rPr>
        <w:t xml:space="preserve"> rezultatima testiranja</w:t>
      </w:r>
      <w:r w:rsidRPr="00C4438C">
        <w:rPr>
          <w:rStyle w:val="Hiperveza"/>
          <w:color w:val="auto"/>
          <w:u w:val="none"/>
        </w:rPr>
        <w:t xml:space="preserve"> </w:t>
      </w:r>
      <w:r>
        <w:rPr>
          <w:rStyle w:val="Hiperveza"/>
          <w:color w:val="auto"/>
          <w:u w:val="none"/>
        </w:rPr>
        <w:t xml:space="preserve">istog dana kada se provodi pismeno testiranje </w:t>
      </w:r>
      <w:r w:rsidRPr="00C4438C">
        <w:rPr>
          <w:rStyle w:val="Hiperveza"/>
          <w:color w:val="auto"/>
          <w:u w:val="none"/>
        </w:rPr>
        <w:t>provest će se</w:t>
      </w:r>
      <w:r>
        <w:rPr>
          <w:rStyle w:val="Hiperveza"/>
          <w:color w:val="auto"/>
          <w:u w:val="none"/>
        </w:rPr>
        <w:t xml:space="preserve"> i</w:t>
      </w:r>
      <w:r w:rsidRPr="00C4438C">
        <w:rPr>
          <w:rStyle w:val="Hiperveza"/>
          <w:color w:val="auto"/>
          <w:u w:val="none"/>
        </w:rPr>
        <w:t xml:space="preserve"> razgovor (intervju) s kandidatima koji su ostvarili pravo na pristup razgovoru (intervjuu).</w:t>
      </w:r>
      <w:r>
        <w:t xml:space="preserve"> Razgovoru (intervjuu) kandidati pristupaju po abecednom redu prezimena.</w:t>
      </w:r>
      <w:r w:rsidRPr="00C4438C">
        <w:t xml:space="preserve"> </w:t>
      </w:r>
      <w:r w:rsidRPr="00C978F6">
        <w:t xml:space="preserve">Povjerenstvo će u razgovoru s kandidatima utvrđivati znanja, sposobnosti i vještine, interese, profesionalne ciljeve i motivaciju kandidata za rad u školi te rezultate ostvarene u njihovom dosadašnjem </w:t>
      </w:r>
      <w:r w:rsidRPr="00C978F6">
        <w:lastRenderedPageBreak/>
        <w:t>radu. Rezultati intervjua vrednuju se bodovima od 0 do</w:t>
      </w:r>
      <w:r>
        <w:t xml:space="preserve"> 10. S</w:t>
      </w:r>
      <w:r w:rsidRPr="00C978F6">
        <w:t>matra se da je kandidat zadovoljio na intervjuu ako je dobio najmanje 5 bodova.</w:t>
      </w:r>
    </w:p>
    <w:p w:rsidR="00742444" w:rsidRPr="00C978F6" w:rsidRDefault="00742444" w:rsidP="00742444">
      <w:pPr>
        <w:jc w:val="both"/>
      </w:pPr>
    </w:p>
    <w:p w:rsidR="00742444" w:rsidRPr="00C91F7F" w:rsidRDefault="00742444" w:rsidP="00742444">
      <w:pPr>
        <w:jc w:val="both"/>
        <w:rPr>
          <w:b/>
        </w:rPr>
      </w:pPr>
      <w:r w:rsidRPr="00C91F7F">
        <w:rPr>
          <w:b/>
        </w:rPr>
        <w:t>Pravni i drugi izvori za pripremanje kandidata za testiranje su: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>Zakon o odgoju i obrazovanju u osnovnoj i srednjoj školi („NN“, br. 87/08., 86/09., 92/10., 105/10., 90/11., 16/12., 86/12., 94/13., 152/14., 7/17., 68/18. i 98/19)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>Pravilnik o tjednim radnim obvezama učitelja i stručnih suradnika u osnovnoj školi („NN“, br. 34/14., 40/14., 103/14. i 102/19.)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>Pravilnik o osnovnoškolskom i srednjoškolskom odgoju i obrazovanju učenika s teškoćama u razvoju („NN“, br. 24/15.)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>Pravilnik o kriterijima za izricanje pedagoških mjera („NN“, br. 94/15. i 3/17.)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>Pravilnik o načinima, postupcima i elementima vrednovanja učenika u osnovnoj i srednjoj školi („NN“, br. 112/10. i 82/19.)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 xml:space="preserve">Nastavni plan i program za </w:t>
      </w:r>
      <w:r>
        <w:t xml:space="preserve">osnovnu školu - </w:t>
      </w:r>
      <w:r w:rsidRPr="00B564FF">
        <w:t>razredn</w:t>
      </w:r>
      <w:r>
        <w:t>a nastava (MZOŠ</w:t>
      </w:r>
      <w:r w:rsidRPr="00B564FF">
        <w:t>, 2006.)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 xml:space="preserve">Statut Osnovne škole Ljubešćica (dostupno na web stranici Škole: </w:t>
      </w:r>
      <w:hyperlink r:id="rId5" w:history="1">
        <w:r w:rsidRPr="00B564FF">
          <w:rPr>
            <w:rStyle w:val="Hiperveza"/>
            <w:color w:val="auto"/>
          </w:rPr>
          <w:t>www.os-ljubescica.skole.hr</w:t>
        </w:r>
      </w:hyperlink>
      <w:r w:rsidRPr="00B564FF">
        <w:t xml:space="preserve"> u izborniku Dokumenti, podizborniku Opći akti)</w:t>
      </w:r>
    </w:p>
    <w:p w:rsidR="00742444" w:rsidRPr="00B564FF" w:rsidRDefault="00742444" w:rsidP="00742444">
      <w:pPr>
        <w:pStyle w:val="Odlomakpopisa"/>
        <w:numPr>
          <w:ilvl w:val="0"/>
          <w:numId w:val="3"/>
        </w:numPr>
        <w:jc w:val="both"/>
      </w:pPr>
      <w:r w:rsidRPr="00B564FF">
        <w:t xml:space="preserve">Pravilnik o kućnom redu Osnovne škole Ljubešćica (dostupno na web stranici Škole: </w:t>
      </w:r>
      <w:hyperlink r:id="rId6" w:history="1">
        <w:r w:rsidRPr="00B564FF">
          <w:rPr>
            <w:rStyle w:val="Hiperveza"/>
            <w:color w:val="auto"/>
          </w:rPr>
          <w:t>www.os-ljubescica.skole.hr</w:t>
        </w:r>
      </w:hyperlink>
      <w:r w:rsidRPr="00B564FF">
        <w:t xml:space="preserve"> u izborniku Dokumenti, podizborniku Opći akti)</w:t>
      </w:r>
    </w:p>
    <w:p w:rsidR="00742444" w:rsidRPr="00D92ADD" w:rsidRDefault="00742444" w:rsidP="00742444">
      <w:pPr>
        <w:jc w:val="both"/>
      </w:pPr>
    </w:p>
    <w:p w:rsidR="00742444" w:rsidRDefault="00742444" w:rsidP="00742444">
      <w:pPr>
        <w:ind w:left="600"/>
        <w:jc w:val="both"/>
        <w:rPr>
          <w:b/>
        </w:rPr>
      </w:pPr>
      <w:r w:rsidRPr="00D92ADD">
        <w:rPr>
          <w:b/>
        </w:rPr>
        <w:t xml:space="preserve">               </w:t>
      </w:r>
    </w:p>
    <w:p w:rsidR="00742444" w:rsidRPr="00485844" w:rsidRDefault="00742444" w:rsidP="0074244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92ADD">
        <w:rPr>
          <w:b/>
        </w:rPr>
        <w:t xml:space="preserve">    </w:t>
      </w:r>
      <w:r>
        <w:rPr>
          <w:i/>
          <w:color w:val="000000"/>
        </w:rPr>
        <w:t>Napomena: Pojam</w:t>
      </w:r>
      <w:r w:rsidRPr="00485844">
        <w:rPr>
          <w:i/>
          <w:color w:val="000000"/>
        </w:rPr>
        <w:t xml:space="preserve"> ka</w:t>
      </w:r>
      <w:r>
        <w:rPr>
          <w:i/>
          <w:color w:val="000000"/>
        </w:rPr>
        <w:t>ndidat u čitavom je</w:t>
      </w:r>
      <w:r w:rsidRPr="00485844">
        <w:rPr>
          <w:i/>
          <w:color w:val="000000"/>
        </w:rPr>
        <w:t xml:space="preserve"> tekstu </w:t>
      </w:r>
      <w:r>
        <w:rPr>
          <w:i/>
          <w:color w:val="000000"/>
        </w:rPr>
        <w:t xml:space="preserve">rodno neutralan i odnosi se </w:t>
      </w:r>
      <w:proofErr w:type="spellStart"/>
      <w:r>
        <w:rPr>
          <w:i/>
          <w:color w:val="000000"/>
        </w:rPr>
        <w:t>jednako</w:t>
      </w:r>
      <w:r w:rsidRPr="00485844">
        <w:rPr>
          <w:i/>
          <w:color w:val="000000"/>
        </w:rPr>
        <w:t>značno</w:t>
      </w:r>
      <w:proofErr w:type="spellEnd"/>
      <w:r w:rsidRPr="00485844">
        <w:rPr>
          <w:i/>
          <w:color w:val="000000"/>
        </w:rPr>
        <w:t xml:space="preserve"> na osobe muškog i ženskog spola.</w:t>
      </w:r>
    </w:p>
    <w:p w:rsidR="00742444" w:rsidRDefault="00742444" w:rsidP="00742444">
      <w:pPr>
        <w:ind w:left="600"/>
        <w:jc w:val="both"/>
        <w:rPr>
          <w:b/>
        </w:rPr>
      </w:pPr>
      <w:r w:rsidRPr="00D92ADD">
        <w:rPr>
          <w:b/>
        </w:rPr>
        <w:t xml:space="preserve">                                                              </w:t>
      </w:r>
    </w:p>
    <w:p w:rsidR="00742444" w:rsidRPr="00D92ADD" w:rsidRDefault="00742444" w:rsidP="00742444">
      <w:pPr>
        <w:ind w:left="600"/>
        <w:jc w:val="both"/>
        <w:rPr>
          <w:b/>
        </w:rPr>
      </w:pPr>
    </w:p>
    <w:p w:rsidR="00742444" w:rsidRPr="00D92ADD" w:rsidRDefault="00742444" w:rsidP="00742444">
      <w:pPr>
        <w:ind w:left="600"/>
        <w:jc w:val="right"/>
      </w:pPr>
      <w:r w:rsidRPr="00D92ADD">
        <w:rPr>
          <w:b/>
        </w:rPr>
        <w:t xml:space="preserve">                       </w:t>
      </w:r>
      <w:r>
        <w:rPr>
          <w:b/>
        </w:rPr>
        <w:t xml:space="preserve">                 </w:t>
      </w:r>
      <w:r w:rsidRPr="00D92ADD">
        <w:rPr>
          <w:b/>
        </w:rPr>
        <w:t xml:space="preserve">        </w:t>
      </w:r>
      <w:r>
        <w:t>Povjerenstvo za procjenu i vrednovanje kandidata</w:t>
      </w:r>
    </w:p>
    <w:p w:rsidR="002B6A4B" w:rsidRDefault="002B6A4B"/>
    <w:sectPr w:rsidR="002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917"/>
    <w:multiLevelType w:val="hybridMultilevel"/>
    <w:tmpl w:val="0D5CC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2474A"/>
    <w:multiLevelType w:val="hybridMultilevel"/>
    <w:tmpl w:val="2AB82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4"/>
    <w:rsid w:val="002B6A4B"/>
    <w:rsid w:val="00742444"/>
    <w:rsid w:val="00C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A04B-9747-477D-B8CC-69B424E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44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244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ljubescica.skole.hr" TargetMode="External"/><Relationship Id="rId5" Type="http://schemas.openxmlformats.org/officeDocument/2006/relationships/hyperlink" Target="http://www.os-ljubesc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2019-12-30T12:00:00Z</dcterms:created>
  <dcterms:modified xsi:type="dcterms:W3CDTF">2019-12-30T12:00:00Z</dcterms:modified>
</cp:coreProperties>
</file>